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0E" w:rsidRDefault="004E210E" w:rsidP="004E210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4 do zaproszenia</w:t>
      </w:r>
    </w:p>
    <w:p w:rsidR="004E210E" w:rsidRDefault="004E210E" w:rsidP="004E210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</w:t>
      </w:r>
      <w:proofErr w:type="spellStart"/>
      <w:r>
        <w:rPr>
          <w:rFonts w:ascii="Arial" w:hAnsi="Arial" w:cs="Arial"/>
          <w:b/>
          <w:sz w:val="20"/>
          <w:szCs w:val="20"/>
        </w:rPr>
        <w:t>spr</w:t>
      </w:r>
      <w:proofErr w:type="spellEnd"/>
      <w:r>
        <w:rPr>
          <w:rFonts w:ascii="Arial" w:hAnsi="Arial" w:cs="Arial"/>
          <w:b/>
          <w:sz w:val="20"/>
          <w:szCs w:val="20"/>
        </w:rPr>
        <w:t>. 3/OIB/</w:t>
      </w:r>
      <w:proofErr w:type="spellStart"/>
      <w:r>
        <w:rPr>
          <w:rFonts w:ascii="Arial" w:hAnsi="Arial" w:cs="Arial"/>
          <w:b/>
          <w:sz w:val="20"/>
          <w:szCs w:val="20"/>
        </w:rPr>
        <w:t>reg</w:t>
      </w:r>
      <w:proofErr w:type="spellEnd"/>
      <w:r>
        <w:rPr>
          <w:rFonts w:ascii="Arial" w:hAnsi="Arial" w:cs="Arial"/>
          <w:b/>
          <w:sz w:val="20"/>
          <w:szCs w:val="20"/>
        </w:rPr>
        <w:t>/2026</w:t>
      </w:r>
    </w:p>
    <w:p w:rsidR="004E210E" w:rsidRDefault="004E210E" w:rsidP="004E210E">
      <w:pPr>
        <w:jc w:val="center"/>
        <w:rPr>
          <w:rFonts w:ascii="Arial" w:hAnsi="Arial" w:cs="Arial"/>
          <w:b/>
          <w:sz w:val="20"/>
          <w:szCs w:val="20"/>
        </w:rPr>
      </w:pPr>
    </w:p>
    <w:p w:rsidR="004E210E" w:rsidRDefault="004E210E" w:rsidP="004E210E">
      <w:pPr>
        <w:jc w:val="center"/>
        <w:rPr>
          <w:rFonts w:ascii="Arial" w:hAnsi="Arial" w:cs="Arial"/>
          <w:b/>
          <w:sz w:val="20"/>
          <w:szCs w:val="20"/>
        </w:rPr>
      </w:pPr>
    </w:p>
    <w:p w:rsidR="004E210E" w:rsidRPr="00CE67F5" w:rsidRDefault="004E210E" w:rsidP="004E210E">
      <w:pPr>
        <w:jc w:val="center"/>
        <w:rPr>
          <w:rFonts w:ascii="Arial" w:hAnsi="Arial" w:cs="Arial"/>
          <w:b/>
          <w:sz w:val="20"/>
          <w:szCs w:val="20"/>
        </w:rPr>
      </w:pPr>
      <w:r w:rsidRPr="00CE67F5">
        <w:rPr>
          <w:rFonts w:ascii="Arial" w:hAnsi="Arial" w:cs="Arial"/>
          <w:b/>
          <w:sz w:val="20"/>
          <w:szCs w:val="20"/>
        </w:rPr>
        <w:t>OPIS PRZEDMIOTU ZAMÓWIENIA</w:t>
      </w:r>
    </w:p>
    <w:p w:rsidR="004E210E" w:rsidRPr="00CE67F5" w:rsidRDefault="004E210E" w:rsidP="004E210E">
      <w:pPr>
        <w:jc w:val="center"/>
        <w:rPr>
          <w:rFonts w:ascii="Arial" w:hAnsi="Arial" w:cs="Arial"/>
          <w:b/>
          <w:sz w:val="20"/>
          <w:szCs w:val="20"/>
        </w:rPr>
      </w:pPr>
    </w:p>
    <w:p w:rsidR="004E210E" w:rsidRPr="00CE67F5" w:rsidRDefault="004E210E" w:rsidP="004E210E">
      <w:pPr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CE67F5">
        <w:rPr>
          <w:rFonts w:ascii="Arial" w:hAnsi="Arial" w:cs="Arial"/>
          <w:b/>
          <w:sz w:val="20"/>
          <w:szCs w:val="20"/>
        </w:rPr>
        <w:t>Przedmiotem zamówienia jest wykonanie kompletnej usługi w zakresie serwisu i legalizacji aparatury tlenowej do skoków wysokich HALO-HAHO  spełniającej wymagania określone w niniejszym opisie przedmiotu zamówienia.</w:t>
      </w:r>
    </w:p>
    <w:p w:rsidR="004E210E" w:rsidRPr="00CE67F5" w:rsidRDefault="004E210E" w:rsidP="004E210E">
      <w:pPr>
        <w:pStyle w:val="Tekstpodstawowy2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Wyszczególnienie usługi.</w:t>
      </w:r>
    </w:p>
    <w:tbl>
      <w:tblPr>
        <w:tblW w:w="4770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3220"/>
        <w:gridCol w:w="879"/>
        <w:gridCol w:w="1757"/>
        <w:gridCol w:w="2342"/>
      </w:tblGrid>
      <w:tr w:rsidR="004E210E" w:rsidRPr="00CE67F5" w:rsidTr="003534E8">
        <w:trPr>
          <w:trHeight w:val="1163"/>
        </w:trPr>
        <w:tc>
          <w:tcPr>
            <w:tcW w:w="484" w:type="pct"/>
            <w:shd w:val="clear" w:color="auto" w:fill="FF3399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74" w:type="pct"/>
            <w:shd w:val="clear" w:color="auto" w:fill="FF3399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  <w:bookmarkStart w:id="0" w:name="_GoBack"/>
            <w:bookmarkEnd w:id="0"/>
          </w:p>
        </w:tc>
        <w:tc>
          <w:tcPr>
            <w:tcW w:w="484" w:type="pct"/>
            <w:shd w:val="clear" w:color="auto" w:fill="FF3399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68" w:type="pct"/>
            <w:shd w:val="clear" w:color="auto" w:fill="FF3399"/>
            <w:vAlign w:val="center"/>
          </w:tcPr>
          <w:p w:rsidR="004E210E" w:rsidRPr="00CE67F5" w:rsidRDefault="004E210E" w:rsidP="003534E8">
            <w:pPr>
              <w:pStyle w:val="Nagwek2"/>
              <w:jc w:val="center"/>
              <w:rPr>
                <w:rFonts w:ascii="Arial" w:hAnsi="Arial" w:cs="Arial"/>
                <w:bCs/>
                <w:sz w:val="20"/>
              </w:rPr>
            </w:pPr>
            <w:r w:rsidRPr="00CE67F5">
              <w:rPr>
                <w:rFonts w:ascii="Arial" w:hAnsi="Arial" w:cs="Arial"/>
                <w:bCs/>
                <w:sz w:val="20"/>
              </w:rPr>
              <w:t>Termin wykonania   usługi</w:t>
            </w:r>
          </w:p>
        </w:tc>
        <w:tc>
          <w:tcPr>
            <w:tcW w:w="1290" w:type="pct"/>
            <w:shd w:val="clear" w:color="auto" w:fill="FF3399"/>
          </w:tcPr>
          <w:p w:rsidR="004E210E" w:rsidRPr="00CE67F5" w:rsidRDefault="004E210E" w:rsidP="003534E8">
            <w:pPr>
              <w:pStyle w:val="Nagwek2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4E210E" w:rsidRPr="00CE67F5" w:rsidRDefault="004E210E" w:rsidP="003534E8">
            <w:pPr>
              <w:pStyle w:val="Nagwek2"/>
              <w:jc w:val="center"/>
              <w:rPr>
                <w:rFonts w:ascii="Arial" w:hAnsi="Arial" w:cs="Arial"/>
                <w:bCs/>
                <w:sz w:val="20"/>
              </w:rPr>
            </w:pPr>
            <w:r w:rsidRPr="00CE67F5">
              <w:rPr>
                <w:rFonts w:ascii="Arial" w:hAnsi="Arial" w:cs="Arial"/>
                <w:bCs/>
                <w:sz w:val="20"/>
              </w:rPr>
              <w:t>Uwagi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sz w:val="20"/>
                <w:szCs w:val="20"/>
              </w:rPr>
              <w:t>Maska tlenowa PHAOS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roczny zgodnie</w:t>
            </w:r>
          </w:p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sz w:val="20"/>
                <w:szCs w:val="20"/>
              </w:rPr>
              <w:t>Maska tlenowa SOLR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29.10.2026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Butla  4500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29.10.2026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Butla  3000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29.10.2026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6MEN OXCON 3000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29.10.2026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WĄŻ TLENOWY DŁUGI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29.10.2026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WĄŻ TLENOWY KRÓTKI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29.10.2026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  <w:tr w:rsidR="004E210E" w:rsidRPr="00CE67F5" w:rsidTr="003534E8">
        <w:trPr>
          <w:trHeight w:val="576"/>
        </w:trPr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774" w:type="pct"/>
            <w:vAlign w:val="center"/>
          </w:tcPr>
          <w:p w:rsidR="004E210E" w:rsidRPr="00CE67F5" w:rsidRDefault="004E210E" w:rsidP="003534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6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Booster pump</w:t>
            </w:r>
          </w:p>
        </w:tc>
        <w:tc>
          <w:tcPr>
            <w:tcW w:w="484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8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30.09.2026</w:t>
            </w:r>
          </w:p>
        </w:tc>
        <w:tc>
          <w:tcPr>
            <w:tcW w:w="1290" w:type="pct"/>
            <w:vAlign w:val="center"/>
          </w:tcPr>
          <w:p w:rsidR="004E210E" w:rsidRPr="00CE67F5" w:rsidRDefault="004E210E" w:rsidP="003534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7F5">
              <w:rPr>
                <w:rFonts w:ascii="Arial" w:hAnsi="Arial" w:cs="Arial"/>
                <w:sz w:val="20"/>
                <w:szCs w:val="20"/>
              </w:rPr>
              <w:t>Serwis zgodnie z zaleceniem AIRBORNE SYSTEM</w:t>
            </w:r>
          </w:p>
        </w:tc>
      </w:tr>
    </w:tbl>
    <w:p w:rsidR="004E210E" w:rsidRPr="00CE67F5" w:rsidRDefault="004E210E" w:rsidP="004E210E">
      <w:pPr>
        <w:pStyle w:val="Tekstpodstawowy2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4E210E" w:rsidRPr="00CE67F5" w:rsidRDefault="004E210E" w:rsidP="004E210E">
      <w:pPr>
        <w:pStyle w:val="Tekstpodstawowy2"/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val="en-US"/>
        </w:rPr>
      </w:pPr>
    </w:p>
    <w:p w:rsidR="004E210E" w:rsidRPr="00CE67F5" w:rsidRDefault="004E210E" w:rsidP="004E210E">
      <w:pPr>
        <w:widowControl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Wykonanie serwisu i legalizacji aparatury tlenowej do skoków wysokich HALO-HAHO  w zakresie:</w:t>
      </w:r>
    </w:p>
    <w:p w:rsidR="004E210E" w:rsidRPr="00CE67F5" w:rsidRDefault="004E210E" w:rsidP="004E210E">
      <w:pPr>
        <w:widowControl/>
        <w:suppressAutoHyphens w:val="0"/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4E210E" w:rsidRPr="00CE67F5" w:rsidRDefault="004E210E" w:rsidP="004E210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bCs/>
          <w:sz w:val="20"/>
          <w:szCs w:val="20"/>
        </w:rPr>
        <w:t xml:space="preserve">Przegląd i serwis oraz szczegółowy zakres czynności obsługowych </w:t>
      </w:r>
      <w:r w:rsidRPr="00CE67F5">
        <w:rPr>
          <w:rFonts w:ascii="Arial" w:hAnsi="Arial" w:cs="Arial"/>
          <w:sz w:val="20"/>
          <w:szCs w:val="20"/>
        </w:rPr>
        <w:t xml:space="preserve">aparatury tlenowej do skoków wysokich HALO-HAHO zostanie dokonany zgodnie z obowiązującymi przepisami oraz z dokumentacją producenta (np. schemat rekomendowanych okresów inspekcji oraz przeglądów), a następnie potwierdzony właściwym wpisem do dowodu urządzenia, z którego wynikać będzie numer oraz data wykonania serwisu i legalizacji przez uprawnionego przedstawiciela posiadającego aktualne uprawnienia. </w:t>
      </w:r>
    </w:p>
    <w:p w:rsidR="004E210E" w:rsidRPr="00CE67F5" w:rsidRDefault="004E210E" w:rsidP="004E210E">
      <w:pPr>
        <w:widowControl/>
        <w:suppressAutoHyphens w:val="0"/>
        <w:spacing w:line="276" w:lineRule="auto"/>
        <w:jc w:val="both"/>
        <w:rPr>
          <w:rFonts w:ascii="Arial" w:eastAsia="Calibri" w:hAnsi="Arial" w:cs="Arial"/>
          <w:b/>
          <w:color w:val="FF0000"/>
          <w:kern w:val="0"/>
          <w:sz w:val="20"/>
          <w:szCs w:val="20"/>
        </w:rPr>
      </w:pP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>Dostarczenie i odbiór aparatury tlenowej do skoków wysokich HALO-HAHO do Wykonawcy i od Wykonawcy do Zamawiającego odbędzie się transportem Wykonawcy na koszt Wykonawcy.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>Zamawiający przekaże protokołem przyjęcia - przekazania Wykonawcy (osobie upoważnionej na piśmie do reprezentowania firmy w zakresie jej spraw majątkowych) aparatury tlenowej do skoków wysokich HALO-HAHO na zasadach określonych w SIWZ.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 xml:space="preserve">Od dnia przyjęcia aparatury tlenowej do skoków wysokich HALO-HAHO Wykonawca ponosi wszelką odpowiedzialność za ewentualne szkody wynikłe w tym sprzęcie. 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lastRenderedPageBreak/>
        <w:t>Zwrot aparatury tlenowej do skoków wysokich HALO-HAHO po wykonanej usłudze w zakresie serwisu i legalizacji</w:t>
      </w:r>
      <w:r w:rsidRPr="00CE67F5">
        <w:rPr>
          <w:color w:val="FF0000"/>
          <w:sz w:val="20"/>
          <w:szCs w:val="20"/>
        </w:rPr>
        <w:t xml:space="preserve"> </w:t>
      </w:r>
      <w:r w:rsidRPr="00CE67F5">
        <w:rPr>
          <w:sz w:val="20"/>
          <w:szCs w:val="20"/>
        </w:rPr>
        <w:t>w/w aparatury odbędzie się w terminie określonym w  pkt 1.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>Części zamienne muszą być nowe, zakupione u producenta AIRBORNE SYSTEMS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>Wszystkie czynności serwisowe muszą być wykonane zgodnie z instrukcjami użytkowania i serwisowania sprzętu PHAOS/SOLR/OXCON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>Serwis musi być wykonany w laboratorium akredytowanym przez producenta sprzętu.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 xml:space="preserve">Od Wykonawcy wymagany jest certyfikat wewnętrznego systemu kontroli według wymagań PM-EN ISO 9001:2015 w zakresie obrotu towarami o znaczeniu strategicznym. 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>Wykonawca będzie świadczył usługi z wykorzystaniem fabrycznie nowych, oryginalnych części i materiałów dedykowanych do realizacji napraw/obsług przedmiotowego sprzętu oraz gwarantujące jego dalszą bezpieczną eksploatację. Wykonawca na żądanie Zamawiającego przedstawi dokumenty dotyczące użytych materiałów wraz ze źródłem ich pochodzenia i datami produkcji w celu potwierdzenia powyższych wymagań.</w:t>
      </w:r>
    </w:p>
    <w:p w:rsidR="004E210E" w:rsidRPr="00CE67F5" w:rsidRDefault="004E210E" w:rsidP="004E210E">
      <w:pPr>
        <w:pStyle w:val="Tekstblokowy"/>
        <w:numPr>
          <w:ilvl w:val="0"/>
          <w:numId w:val="2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E67F5">
        <w:rPr>
          <w:sz w:val="20"/>
          <w:szCs w:val="20"/>
        </w:rPr>
        <w:t xml:space="preserve"> Materiały pozostałe po wykonaniu usług, a stanowiące zagrożenie dla środowiska naturalnego zostaną zutylizowane przez Wykonawcę.</w:t>
      </w:r>
    </w:p>
    <w:p w:rsidR="004E210E" w:rsidRPr="00CE67F5" w:rsidRDefault="004E210E" w:rsidP="004E210E">
      <w:pPr>
        <w:widowControl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Wymagania w zakresie, jakości i gwarancji:</w:t>
      </w:r>
    </w:p>
    <w:p w:rsidR="004E210E" w:rsidRPr="00CE67F5" w:rsidRDefault="004E210E" w:rsidP="004E210E">
      <w:pPr>
        <w:widowControl/>
        <w:suppressAutoHyphens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Wykonana usługa powinna zapewnić pracę aparatury tlenowej (poz. 2-8 wyszczególnienia usługi) na 30 miesięcy od dnia odbioru bez zastrzeżeń.</w:t>
      </w:r>
    </w:p>
    <w:p w:rsidR="004E210E" w:rsidRPr="00CE67F5" w:rsidRDefault="004E210E" w:rsidP="004E210E">
      <w:pPr>
        <w:widowControl/>
        <w:suppressAutoHyphens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Wykonana usługa powinna zapewnić pracę aparatury tlenowej (poz. 1 wyszczególnienia usługi) na 12 miesięcy od dnia odbioru bez zastrzeżeń.</w:t>
      </w:r>
    </w:p>
    <w:p w:rsidR="004E210E" w:rsidRPr="00CE67F5" w:rsidRDefault="004E210E" w:rsidP="004E210E">
      <w:pPr>
        <w:widowControl/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E210E" w:rsidRPr="00CE67F5" w:rsidRDefault="004E210E" w:rsidP="004E210E">
      <w:pPr>
        <w:widowControl/>
        <w:suppressAutoHyphens w:val="0"/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 xml:space="preserve">Wykonawca udziela gwarancji na okres, co najmniej 30 miesięcy na wykonanie usługi w zakresie serwisu i legalizacji aparatury tlenowej (poz. 2-8 wyszczególnienia usługi) licząc od daty odbioru w/w usługi bez zastrzeżeń. </w:t>
      </w:r>
    </w:p>
    <w:p w:rsidR="004E210E" w:rsidRPr="00CE67F5" w:rsidRDefault="004E210E" w:rsidP="004E210E">
      <w:pPr>
        <w:widowControl/>
        <w:suppressAutoHyphens w:val="0"/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Wykonawca udziela gwarancji na okres, co najmniej 12 miesięcy na wykonanie usługi w zakresie serwisu i legalizacji aparatury tlenowej (poz. 1 wyszczególnienia usługi) licząc od daty odbioru w/w usługi bez zastrzeżeń.</w:t>
      </w:r>
    </w:p>
    <w:p w:rsidR="004E210E" w:rsidRPr="00CE67F5" w:rsidRDefault="004E210E" w:rsidP="004E210E">
      <w:pPr>
        <w:widowControl/>
        <w:suppressAutoHyphens w:val="0"/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E67F5">
        <w:rPr>
          <w:rFonts w:ascii="Arial" w:hAnsi="Arial" w:cs="Arial"/>
          <w:sz w:val="20"/>
          <w:szCs w:val="20"/>
        </w:rPr>
        <w:t>Produkty nie objęte gwarancją producenta objęte są prawem rękojmi określonym w kodeksie cywilnym.</w:t>
      </w:r>
    </w:p>
    <w:p w:rsidR="004E210E" w:rsidRPr="00CE67F5" w:rsidRDefault="004E210E" w:rsidP="004E210E">
      <w:pPr>
        <w:autoSpaceDE w:val="0"/>
        <w:autoSpaceDN w:val="0"/>
        <w:spacing w:before="120" w:line="360" w:lineRule="auto"/>
        <w:ind w:left="425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</w:rPr>
      </w:pPr>
      <w:r w:rsidRPr="00CE67F5">
        <w:rPr>
          <w:rFonts w:ascii="Arial" w:hAnsi="Arial" w:cs="Arial"/>
          <w:color w:val="000000"/>
          <w:sz w:val="20"/>
          <w:szCs w:val="20"/>
        </w:rPr>
        <w:t xml:space="preserve">Zamawiający zastrzega sobie możliwość weryfikacji posiadanych uprawnień, umiejętności oraz zaplecza materiałowo-technicznego w zakresie zdolności do przeprowadzania inspekcji oraz przeglądu wyposażenia tlenowego </w:t>
      </w:r>
      <w:proofErr w:type="spellStart"/>
      <w:r w:rsidRPr="00CE67F5">
        <w:rPr>
          <w:rFonts w:ascii="Arial" w:hAnsi="Arial" w:cs="Arial"/>
          <w:color w:val="000000"/>
          <w:sz w:val="20"/>
          <w:szCs w:val="20"/>
        </w:rPr>
        <w:t>Airborne</w:t>
      </w:r>
      <w:proofErr w:type="spellEnd"/>
      <w:r w:rsidRPr="00CE67F5">
        <w:rPr>
          <w:rFonts w:ascii="Arial" w:hAnsi="Arial" w:cs="Arial"/>
          <w:color w:val="000000"/>
          <w:sz w:val="20"/>
          <w:szCs w:val="20"/>
        </w:rPr>
        <w:t xml:space="preserve"> Systems zgodnie z Instrukcją użycia i konserwacji 6-osobowej OXCON 3000 (KONSOLI TLENOWEJ) PRE-BREATHER 605650-0 oraz Instrukcji użytkownika PARACHUTIST`S HIGH ALTITUDE OXYGEN SUPPLY (PHAOS) SYSTEM. </w:t>
      </w:r>
    </w:p>
    <w:p w:rsidR="00EA4D69" w:rsidRDefault="004E210E"/>
    <w:sectPr w:rsidR="00EA4D69" w:rsidSect="00CE67F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665" w:rsidRDefault="004E21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665" w:rsidRDefault="004E21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665" w:rsidRDefault="004E210E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665" w:rsidRDefault="004E21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46D" w:rsidRPr="00A14201" w:rsidRDefault="004E210E" w:rsidP="00A14201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665" w:rsidRDefault="004E21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1090B"/>
    <w:multiLevelType w:val="hybridMultilevel"/>
    <w:tmpl w:val="544EBD6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2353"/>
    <w:multiLevelType w:val="hybridMultilevel"/>
    <w:tmpl w:val="AABC7E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0E"/>
    <w:rsid w:val="00053350"/>
    <w:rsid w:val="000E6822"/>
    <w:rsid w:val="004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0A937"/>
  <w15:chartTrackingRefBased/>
  <w15:docId w15:val="{642E2360-EBCF-4F76-BAF5-0DF3133B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1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E210E"/>
    <w:pPr>
      <w:keepNext/>
      <w:widowControl/>
      <w:suppressAutoHyphens w:val="0"/>
      <w:spacing w:after="120"/>
      <w:jc w:val="both"/>
      <w:outlineLvl w:val="1"/>
    </w:pPr>
    <w:rPr>
      <w:rFonts w:eastAsia="Times New Roman"/>
      <w:b/>
      <w:kern w:val="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E210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E210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E210E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2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210E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1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10E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Tekstblokowy">
    <w:name w:val="Block Text"/>
    <w:basedOn w:val="Normalny"/>
    <w:rsid w:val="004E210E"/>
    <w:pPr>
      <w:widowControl/>
      <w:suppressAutoHyphens w:val="0"/>
      <w:autoSpaceDE w:val="0"/>
      <w:autoSpaceDN w:val="0"/>
      <w:ind w:left="284" w:right="-288" w:hanging="284"/>
    </w:pPr>
    <w:rPr>
      <w:rFonts w:ascii="Arial" w:eastAsia="Times New Roman" w:hAnsi="Arial" w:cs="Arial"/>
      <w:kern w:val="0"/>
      <w:sz w:val="22"/>
      <w:szCs w:val="19"/>
    </w:rPr>
  </w:style>
  <w:style w:type="paragraph" w:styleId="Akapitzlist">
    <w:name w:val="List Paragraph"/>
    <w:basedOn w:val="Normalny"/>
    <w:uiPriority w:val="34"/>
    <w:qFormat/>
    <w:rsid w:val="004E210E"/>
    <w:pPr>
      <w:widowControl/>
      <w:suppressAutoHyphens w:val="0"/>
      <w:autoSpaceDE w:val="0"/>
      <w:autoSpaceDN w:val="0"/>
      <w:ind w:left="720"/>
      <w:contextualSpacing/>
    </w:pPr>
    <w:rPr>
      <w:rFonts w:ascii="Univers-PL" w:eastAsia="Times New Roman" w:hAnsi="Univers-PL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2026-04-28T12:56:00Z</dcterms:created>
  <dcterms:modified xsi:type="dcterms:W3CDTF">2026-04-28T12:57:00Z</dcterms:modified>
</cp:coreProperties>
</file>